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36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 Battery Optimization: </w:t>
      </w:r>
    </w:p>
    <w:p w:rsidR="00000000" w:rsidDel="00000000" w:rsidP="00000000" w:rsidRDefault="00000000" w:rsidRPr="00000000" w14:paraId="00000002">
      <w:pPr>
        <w:spacing w:line="276" w:lineRule="auto"/>
        <w:ind w:left="360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60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360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Phone Setup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Fully charge phone and leave on charger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Confirm phone is factory reset, if not, reset to factory settings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Setup – </w:t>
      </w:r>
    </w:p>
    <w:p w:rsidR="00000000" w:rsidDel="00000000" w:rsidP="00000000" w:rsidRDefault="00000000" w:rsidRPr="00000000" w14:paraId="00000009">
      <w:pPr>
        <w:numPr>
          <w:ilvl w:val="2"/>
          <w:numId w:val="2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English/United States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Setup up manually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Choose WiFI network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Enter password/next/no touch ID/passcode/passcode option/4 digit numeric code/enter 0000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Don’t transfer apps and data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Apple ID for site and password/enter verification code which will be sent to the phone number on the Apple ID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Enable location services, apple pay no,  Keychain off, Siri off, screen time off, don’t share analytics, light theme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Update phone OS if needed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Auto update of OS turn off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Check battery health % on phone and watch, must be &gt;85% on watch, phone &gt;50% (but can be lower if site will leave on charger at all times as they are instructed to)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Delete all apps where possible or hide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except camera, app store, settings, watch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79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ind w:firstLine="36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Watch Setup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Fully charge watch and leave on charger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Pair watch to phone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Configure -Left wrist, route tracking off, watch passcode none, activity off, Siri off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Check watch battery health - should be &gt;90%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Update watch OS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Auto OS update off on watch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App view to “list” and delete all apps possible except leave Camera, App Store, Health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Choose watch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face “Color”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with round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analog face and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change color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 face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match band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(This is done on the Apple Watch app on the paired phone.)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Add battery charge level to watch face as a complication. (This is done on the watch.)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792" w:hanging="43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 for maximum battery life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Settings/General → Background app refresh → Disable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Settings/Display and Brightness  → Disable all options (“Wakes on Wrist Raise”, “Wake Screen on Crown Up”, “Auto Launch Audio apps”)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Settings/Display and Brightness → Wake Duration → Wake for 15 seconds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Display &amp; Brightness (Minimal Brightness, “Always on” → Disable) (Doesn’t Apply to SE)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Settings/Siri → Disable all options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Settings/Privacy and Security/Microphone/ “Measure Sounds” off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Settings/Noise/ “Environmental Sound Measurements” off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Settings/Activity → All options off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76" w:lineRule="auto"/>
        <w:ind w:left="1224" w:hanging="504.0000000000000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Workout → Disable all options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